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0" w:rsidRDefault="006221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170" w:rsidRDefault="006221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221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170" w:rsidRDefault="00622170">
            <w:pPr>
              <w:pStyle w:val="ConsPlusNormal"/>
            </w:pPr>
            <w:r>
              <w:t>7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170" w:rsidRDefault="00622170">
            <w:pPr>
              <w:pStyle w:val="ConsPlusNormal"/>
              <w:jc w:val="right"/>
            </w:pPr>
            <w:r>
              <w:t>N 3-ОЗ</w:t>
            </w:r>
          </w:p>
        </w:tc>
      </w:tr>
    </w:tbl>
    <w:p w:rsidR="00622170" w:rsidRDefault="00622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170" w:rsidRDefault="00622170">
      <w:pPr>
        <w:pStyle w:val="ConsPlusNormal"/>
        <w:jc w:val="both"/>
      </w:pPr>
    </w:p>
    <w:p w:rsidR="00622170" w:rsidRDefault="00622170">
      <w:pPr>
        <w:pStyle w:val="ConsPlusTitle"/>
        <w:jc w:val="center"/>
      </w:pPr>
      <w:r>
        <w:t>КЕМЕРОВСКАЯ ОБЛАСТЬ</w:t>
      </w:r>
    </w:p>
    <w:p w:rsidR="00622170" w:rsidRDefault="00622170">
      <w:pPr>
        <w:pStyle w:val="ConsPlusTitle"/>
        <w:jc w:val="center"/>
      </w:pPr>
    </w:p>
    <w:p w:rsidR="00622170" w:rsidRDefault="00622170">
      <w:pPr>
        <w:pStyle w:val="ConsPlusTitle"/>
        <w:jc w:val="center"/>
      </w:pPr>
      <w:r>
        <w:t>ЗАКОН</w:t>
      </w:r>
    </w:p>
    <w:p w:rsidR="00622170" w:rsidRDefault="00622170">
      <w:pPr>
        <w:pStyle w:val="ConsPlusTitle"/>
        <w:jc w:val="center"/>
      </w:pPr>
    </w:p>
    <w:p w:rsidR="00622170" w:rsidRDefault="00622170">
      <w:pPr>
        <w:pStyle w:val="ConsPlusTitle"/>
        <w:jc w:val="center"/>
      </w:pPr>
      <w:r>
        <w:t xml:space="preserve">ОБ ОКАЗАНИИ БЕСПЛАТНОЙ ЮРИДИЧЕСКОЙ ПОМОЩИ </w:t>
      </w:r>
      <w:proofErr w:type="gramStart"/>
      <w:r>
        <w:t>ОТДЕЛЬНЫМ</w:t>
      </w:r>
      <w:proofErr w:type="gramEnd"/>
    </w:p>
    <w:p w:rsidR="00622170" w:rsidRDefault="00622170">
      <w:pPr>
        <w:pStyle w:val="ConsPlusTitle"/>
        <w:jc w:val="center"/>
      </w:pPr>
      <w:r>
        <w:t>КАТЕГОРИЯМ ГРАЖДАН РОССИЙСКОЙ ФЕДЕРАЦИИ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jc w:val="right"/>
      </w:pPr>
      <w:proofErr w:type="gramStart"/>
      <w:r>
        <w:t>Принят</w:t>
      </w:r>
      <w:proofErr w:type="gramEnd"/>
    </w:p>
    <w:p w:rsidR="00622170" w:rsidRDefault="00622170">
      <w:pPr>
        <w:pStyle w:val="ConsPlusNormal"/>
        <w:jc w:val="right"/>
      </w:pPr>
      <w:r>
        <w:t>Советом народных депутатов</w:t>
      </w:r>
    </w:p>
    <w:p w:rsidR="00622170" w:rsidRDefault="00622170">
      <w:pPr>
        <w:pStyle w:val="ConsPlusNormal"/>
        <w:jc w:val="right"/>
      </w:pPr>
      <w:r>
        <w:t>Кемеровской области</w:t>
      </w:r>
    </w:p>
    <w:p w:rsidR="00622170" w:rsidRDefault="00622170">
      <w:pPr>
        <w:pStyle w:val="ConsPlusNormal"/>
        <w:jc w:val="right"/>
      </w:pPr>
      <w:r>
        <w:t>29 января 2013 года</w:t>
      </w:r>
    </w:p>
    <w:p w:rsidR="00622170" w:rsidRDefault="00622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170" w:rsidRDefault="00622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170" w:rsidRDefault="006221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  <w:proofErr w:type="gramEnd"/>
          </w:p>
          <w:p w:rsidR="00622170" w:rsidRDefault="00622170">
            <w:pPr>
              <w:pStyle w:val="ConsPlusNormal"/>
              <w:jc w:val="center"/>
            </w:pPr>
            <w:r>
              <w:rPr>
                <w:color w:val="392C69"/>
              </w:rPr>
              <w:t>от 18.07.2019 N 64-ОЗ (ред. 03.09.2020),</w:t>
            </w:r>
          </w:p>
          <w:p w:rsidR="00622170" w:rsidRDefault="0062217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622170" w:rsidRDefault="00622170">
            <w:pPr>
              <w:pStyle w:val="ConsPlusNormal"/>
              <w:jc w:val="center"/>
            </w:pPr>
            <w:r>
              <w:rPr>
                <w:color w:val="392C69"/>
              </w:rPr>
              <w:t>от 08.08.2019 N 71-ОЗ)</w:t>
            </w:r>
          </w:p>
        </w:tc>
      </w:tr>
    </w:tbl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r>
        <w:t xml:space="preserve">Настоящий Закон принят на основании и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бесплатной юридической помощи в Российской Федерации" (далее - Федеральный закон).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Title"/>
        <w:ind w:firstLine="540"/>
        <w:jc w:val="both"/>
        <w:outlineLvl w:val="0"/>
      </w:pPr>
      <w:r>
        <w:t>Статья 1. Полномочия Совета народных депутатов Кемеровской области в сфере оказания гражданам бесплатной юридической помощи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r>
        <w:t>Совет народных депутатов Кемеровской области в сфере оказания гражданам Российской Федерации (далее - граждане) бесплатной квалифицированной юридической помощи (далее - бесплатная юридическая помощь):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в сфере оказания гражданам бесплатной юридической помощи;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>2) утверждает в составе областного бюджета расходы на реализацию мероприятий по оказанию гражданам бесплатной юридической помощи;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исполнением законов Кемеровской области в сфере оказания гражданам бесплатной юридической помощи;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4) осуществляет иные полномочия в сфере оказания гражданам бесплатной юридической помощи, установленные федеральными законами, </w:t>
      </w:r>
      <w:hyperlink r:id="rId8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 и законами Кемеровской области.</w:t>
      </w:r>
    </w:p>
    <w:p w:rsidR="00622170" w:rsidRDefault="0062217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Кемеровской области от 18.07.2019 N 64-ОЗ)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Title"/>
        <w:ind w:firstLine="540"/>
        <w:jc w:val="both"/>
        <w:outlineLvl w:val="0"/>
      </w:pPr>
      <w:r>
        <w:t>Статья 2. Полномочия Правительства Кемеровской области - Кузбасса в сфере оказания гражданам бесплатной юридической помощи</w:t>
      </w:r>
    </w:p>
    <w:p w:rsidR="00622170" w:rsidRDefault="0062217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18.07.2019 N 64-ОЗ)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r>
        <w:t>Правительство Кемеровской области - Кузбасса в сфере оказания гражданам бесплатной юридической помощи:</w:t>
      </w:r>
    </w:p>
    <w:p w:rsidR="00622170" w:rsidRDefault="00622170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18.07.2019 N 64-ОЗ)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>1) определяет исполнительный орган государственной власти Кемеровской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622170" w:rsidRDefault="00622170">
      <w:pPr>
        <w:pStyle w:val="ConsPlusNormal"/>
        <w:spacing w:before="220"/>
        <w:ind w:firstLine="540"/>
        <w:jc w:val="both"/>
      </w:pPr>
      <w:bookmarkStart w:id="0" w:name="P38"/>
      <w:bookmarkEnd w:id="0"/>
      <w:r>
        <w:t>2) определяет исполнительные органы государственной власти Кемеровской области, подведомственные им учреждения и иные организации, входящие в государственную систему бесплатной юридической помощи на территории Кемеровской области, и устанавливает их компетенцию, в том числе решает вопросы об учреждении и обеспечении деятельности государственных юридических бюро;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3) определяет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и обеспечивает их исполнение;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4) определяет </w:t>
      </w:r>
      <w:hyperlink r:id="rId13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Кемеровской области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>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5) устанавливает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направления Адвокатской палатой Кемеровской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6) определяет </w:t>
      </w:r>
      <w:hyperlink r:id="rId16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(далее также - адвокаты), и компенсации их расходов на оказание бесплатной юридической помощи;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>7) определяет порядок деятельности государственных юридических бюро в соответствии с федеральными законами;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8) устанавливает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документов, предъявляемых для оказания бесплатной юридической помощи;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9) осуществляет иные полномочия, установленные федеральными законами,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законами Кемеровской области, а также соответствующими соглашениями с федеральными органами исполнительной власти.</w:t>
      </w:r>
    </w:p>
    <w:p w:rsidR="00622170" w:rsidRDefault="0062217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18.07.2019 N 64-ОЗ)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Title"/>
        <w:ind w:firstLine="540"/>
        <w:jc w:val="both"/>
        <w:outlineLvl w:val="0"/>
      </w:pPr>
      <w:r>
        <w:t>Статья 3. Полномочия уполномоченного органа в сфере оказания гражданам бесплатной юридической помощи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r>
        <w:t>Уполномоченный орган в сфере оказания гражданам бесплатной юридической помощи: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>1) заключает с Адвокатской палатой Кемеровской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2) ежегодно опубликовывает в срок, установленный Федеральным </w:t>
      </w:r>
      <w:hyperlink r:id="rId20" w:history="1">
        <w:r>
          <w:rPr>
            <w:color w:val="0000FF"/>
          </w:rPr>
          <w:t>законом</w:t>
        </w:r>
      </w:hyperlink>
      <w:r>
        <w:t>,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>3) организовывает взаимодействие участников государственной системы бесплатной юридической помощи;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lastRenderedPageBreak/>
        <w:t xml:space="preserve">4) осуществляет иные полномочия, установленные федеральными законами,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законами Кемеровской области, а также соответствующими соглашениями с федеральными органами исполнительной власти.</w:t>
      </w:r>
    </w:p>
    <w:p w:rsidR="00622170" w:rsidRDefault="0062217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от 18.07.2019 N 64-ОЗ)</w:t>
      </w:r>
    </w:p>
    <w:p w:rsidR="00622170" w:rsidRDefault="0062217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170" w:rsidRDefault="00622170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ранее внесенные в статью 4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от 18.07.2019 N 64-ОЗ, признаны утратившими силу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03.09.2020 N 99-ОЗ.</w:t>
            </w:r>
          </w:p>
        </w:tc>
      </w:tr>
    </w:tbl>
    <w:p w:rsidR="00622170" w:rsidRDefault="00622170">
      <w:pPr>
        <w:pStyle w:val="ConsPlusTitle"/>
        <w:spacing w:before="280"/>
        <w:ind w:firstLine="540"/>
        <w:jc w:val="both"/>
        <w:outlineLvl w:val="0"/>
      </w:pPr>
      <w:r>
        <w:t>Статья 4. Категории граждан, имеющих право на получение бесплатной юридической помощи</w:t>
      </w:r>
    </w:p>
    <w:p w:rsidR="00622170" w:rsidRDefault="00622170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18.07.2019 N 64-ОЗ (ред. 03.09.2020))</w:t>
      </w:r>
    </w:p>
    <w:p w:rsidR="00622170" w:rsidRDefault="00622170">
      <w:pPr>
        <w:pStyle w:val="ConsPlusNormal"/>
        <w:jc w:val="both"/>
      </w:pPr>
    </w:p>
    <w:p w:rsidR="00622170" w:rsidRDefault="00622170">
      <w:pPr>
        <w:pStyle w:val="ConsPlusNormal"/>
        <w:ind w:firstLine="540"/>
        <w:jc w:val="both"/>
      </w:pPr>
      <w:r>
        <w:t xml:space="preserve">Право на получение бесплатной юридической помощи, кроме категорий, установленных </w:t>
      </w:r>
      <w:hyperlink r:id="rId26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закона, в соответствии с настоящим Законом имеют дети, родители, вдовы, пасынки (падчерицы) граждан, погибших (умерших), пропавших без вести в результате аварий на предприятиях угольной промышленности в Кемеровской области.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Title"/>
        <w:ind w:firstLine="540"/>
        <w:jc w:val="both"/>
        <w:outlineLvl w:val="0"/>
      </w:pPr>
      <w:r>
        <w:t>Статья 5. Оказание бесплатной юридической помощи исполнительными органами государственной власти Кемеровской области и подведомственными им учреждениями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proofErr w:type="gramStart"/>
      <w:r>
        <w:t xml:space="preserve">Исполнительные органы государственной власти Кемеровской области и подведомственные им учреждения, входящие в соответствии с </w:t>
      </w:r>
      <w:hyperlink w:anchor="P38" w:history="1">
        <w:r>
          <w:rPr>
            <w:color w:val="0000FF"/>
          </w:rPr>
          <w:t>подпунктом 2 статьи 2</w:t>
        </w:r>
      </w:hyperlink>
      <w:r>
        <w:t xml:space="preserve"> настоящего Закона в государственную систему бесплатной юридической помощи на территории Кемеровской области, оказывают гражданам, нуждающимся в социальной поддержке и социальной защите, бесплатную юридическую помощь в виде составления заявлений, жалоб, ходатайств и других документов правового характера и представляют интересы гражданина в судах, государственных</w:t>
      </w:r>
      <w:proofErr w:type="gramEnd"/>
      <w:r>
        <w:t xml:space="preserve"> и муниципальных </w:t>
      </w:r>
      <w:proofErr w:type="gramStart"/>
      <w:r>
        <w:t>органах</w:t>
      </w:r>
      <w:proofErr w:type="gramEnd"/>
      <w:r>
        <w:t>, организациях в случаях и порядке, установленных федеральными законами и иными нормативными правовыми актами Российской Федерации.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Title"/>
        <w:ind w:firstLine="540"/>
        <w:jc w:val="both"/>
        <w:outlineLvl w:val="0"/>
      </w:pPr>
      <w:r>
        <w:t xml:space="preserve">Статья 6. </w:t>
      </w:r>
      <w:proofErr w:type="gramStart"/>
      <w:r>
        <w:t>Размер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юридической помощи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r>
        <w:t>1. Оплата труда адвокатов устанавливается в размере:</w:t>
      </w:r>
    </w:p>
    <w:p w:rsidR="00622170" w:rsidRDefault="00622170">
      <w:pPr>
        <w:pStyle w:val="ConsPlusNormal"/>
        <w:spacing w:before="220"/>
        <w:ind w:firstLine="540"/>
        <w:jc w:val="both"/>
      </w:pPr>
      <w:proofErr w:type="gramStart"/>
      <w:r>
        <w:t>1) 1100 рублей - за каждый день, в который адвокат был фактически занят, вне зависимости от длительности работы в течение дня, в случае представления адвокатом интересов гражданина в суде;</w:t>
      </w:r>
      <w:proofErr w:type="gramEnd"/>
    </w:p>
    <w:p w:rsidR="00622170" w:rsidRDefault="00622170">
      <w:pPr>
        <w:pStyle w:val="ConsPlusNormal"/>
        <w:spacing w:before="220"/>
        <w:ind w:firstLine="540"/>
        <w:jc w:val="both"/>
      </w:pPr>
      <w:r>
        <w:t>2) 825 рублей - при оказании адвокатом письменных консультаций, составлении им справок, заявлений, жалоб, ходатайств и других документов правового характера, требующих изучения дополнительных документов;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>3) 550 рублей - при оказании адвокатом консультаций по правовым вопросам в устной форме, требующим изучения дополнительных документов;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>4) 275 рублей - при оказании адвокатом консультаций по правовым вопросам в устной форме, не требующим изучения дополнительных документов.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>2. Адвокатам компенсируются расходы на проезд к месту оказания бесплатной юридической помощи лицу, содержащемуся в учреждении системы профилактики безнадзорности и правонарушений несовершеннолетних, а также лицу, которое не может самостоятельно передвигаться, в размере фактических расходов, подтвержденных соответствующими документами, но не более 500 рублей.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Title"/>
        <w:ind w:firstLine="540"/>
        <w:jc w:val="both"/>
        <w:outlineLvl w:val="0"/>
      </w:pPr>
      <w:r>
        <w:t>Статья 7.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r>
        <w:t xml:space="preserve">Исполнительные органы государственной власти Кемеровской области осуществляют поддержку некоммерческих организаций, являющихся участниками негосударственной системы бесплатной юридической помощи, в формах и порядке,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организациях", другими федеральными законами и </w:t>
      </w:r>
      <w:hyperlink r:id="rId28" w:history="1">
        <w:r>
          <w:rPr>
            <w:color w:val="0000FF"/>
          </w:rPr>
          <w:t>Законом</w:t>
        </w:r>
      </w:hyperlink>
      <w:r>
        <w:t xml:space="preserve"> Кемеровской области "О взаимодействии органов государственной власти Кемеровской области с некоммерческими организациями".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Title"/>
        <w:ind w:firstLine="540"/>
        <w:jc w:val="both"/>
        <w:outlineLvl w:val="0"/>
      </w:pPr>
      <w:r>
        <w:t>Статья 8. Финансирование настоящего Закона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r>
        <w:t>Финансирование настоящего Закона осуществляется за счет средств областного бюджета.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Title"/>
        <w:ind w:firstLine="540"/>
        <w:jc w:val="both"/>
        <w:outlineLvl w:val="0"/>
      </w:pPr>
      <w:r>
        <w:t xml:space="preserve">Статья 9. О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(положений законодательных актов) Кемеровской области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r>
        <w:t>Признать утратившими силу: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Закон</w:t>
        </w:r>
      </w:hyperlink>
      <w:r>
        <w:t xml:space="preserve"> Кемеровской области от 17.07.2007 N 109-ОЗ "Об оказании юридической помощи отдельным категориям граждан Российской Федерации" (Кузбасс, 2007, 25 июля);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Закон</w:t>
        </w:r>
      </w:hyperlink>
      <w:r>
        <w:t xml:space="preserve"> Кемеровской области от 08.05.2009 N 48-ОЗ "О внесении изменений в статью 5 Закона Кемеровской области "Об оказании юридической помощи отдельным категориям граждан Российской Федерации" (Кузбасс, 2009, 15 мая);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3) </w:t>
      </w:r>
      <w:hyperlink r:id="rId31" w:history="1">
        <w:r>
          <w:rPr>
            <w:color w:val="0000FF"/>
          </w:rPr>
          <w:t>Закон</w:t>
        </w:r>
      </w:hyperlink>
      <w:r>
        <w:t xml:space="preserve"> Кемеровской области от 14.12.2010 N 138-ОЗ "О внесении изменений в Закон Кемеровской области "Об оказании юридической помощи отдельным категориям граждан Российской Федерации" (Кузбасс, 2010, 17 декабря);</w:t>
      </w:r>
    </w:p>
    <w:p w:rsidR="00622170" w:rsidRDefault="00622170">
      <w:pPr>
        <w:pStyle w:val="ConsPlusNormal"/>
        <w:spacing w:before="220"/>
        <w:ind w:firstLine="540"/>
        <w:jc w:val="both"/>
      </w:pPr>
      <w:r>
        <w:t xml:space="preserve">4) </w:t>
      </w:r>
      <w:hyperlink r:id="rId32" w:history="1">
        <w:r>
          <w:rPr>
            <w:color w:val="0000FF"/>
          </w:rPr>
          <w:t>статью 5</w:t>
        </w:r>
      </w:hyperlink>
      <w:r>
        <w:t xml:space="preserve"> Закона Кемеровской области от 02.11.2012 N 104-ОЗ "Об упразднении сельских населенных пунктов и о внесении изменений в некоторые законодательные акты Кемеровской области" (Кузбасс, 2012, 9 ноября).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опубликования, но не ранее дня вступления в силу закона Кемеровской области о внесении соответствующих изменений в </w:t>
      </w:r>
      <w:hyperlink r:id="rId33" w:history="1">
        <w:r>
          <w:rPr>
            <w:color w:val="0000FF"/>
          </w:rPr>
          <w:t>Закон</w:t>
        </w:r>
      </w:hyperlink>
      <w:r>
        <w:t xml:space="preserve"> Кемеровской области "Об областном бюджете на 2013 год и на плановый период 2014 и 2015 годов".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jc w:val="right"/>
      </w:pPr>
      <w:r>
        <w:t>Губернатор</w:t>
      </w:r>
    </w:p>
    <w:p w:rsidR="00622170" w:rsidRDefault="00622170">
      <w:pPr>
        <w:pStyle w:val="ConsPlusNormal"/>
        <w:jc w:val="right"/>
      </w:pPr>
      <w:r>
        <w:t>Кемеровской области</w:t>
      </w:r>
    </w:p>
    <w:p w:rsidR="00622170" w:rsidRDefault="00622170">
      <w:pPr>
        <w:pStyle w:val="ConsPlusNormal"/>
        <w:jc w:val="right"/>
      </w:pPr>
      <w:r>
        <w:t>А.М.ТУЛЕЕВ</w:t>
      </w:r>
    </w:p>
    <w:p w:rsidR="00622170" w:rsidRDefault="00622170">
      <w:pPr>
        <w:pStyle w:val="ConsPlusNormal"/>
      </w:pPr>
      <w:r>
        <w:t>г. Кемерово</w:t>
      </w:r>
    </w:p>
    <w:p w:rsidR="00622170" w:rsidRDefault="00622170">
      <w:pPr>
        <w:pStyle w:val="ConsPlusNormal"/>
        <w:spacing w:before="220"/>
      </w:pPr>
      <w:r>
        <w:t>7 февраля 2013 года</w:t>
      </w:r>
    </w:p>
    <w:p w:rsidR="00622170" w:rsidRDefault="00622170">
      <w:pPr>
        <w:pStyle w:val="ConsPlusNormal"/>
        <w:spacing w:before="220"/>
      </w:pPr>
      <w:r>
        <w:t>N 3-ОЗ</w:t>
      </w: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ind w:firstLine="540"/>
        <w:jc w:val="both"/>
      </w:pPr>
    </w:p>
    <w:p w:rsidR="00622170" w:rsidRDefault="00622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2EB" w:rsidRDefault="009762EB"/>
    <w:sectPr w:rsidR="009762EB" w:rsidSect="00A3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2170"/>
    <w:rsid w:val="00622170"/>
    <w:rsid w:val="0097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1F8653EA44906B77924239080B8C1CD32FBE439025E895470FD8E6ECC50B0D350EF1F972AA0A651611J" TargetMode="External"/><Relationship Id="rId13" Type="http://schemas.openxmlformats.org/officeDocument/2006/relationships/hyperlink" Target="consultantplus://offline/ref=BB782F6C929D4AF487DD1F8653EA44906B77924239090C801CD52FBE439025E895470FD8F4EC9D070D3114F6FB67FC5B2334310CC68B8C41565789AC1D12J" TargetMode="External"/><Relationship Id="rId18" Type="http://schemas.openxmlformats.org/officeDocument/2006/relationships/hyperlink" Target="consultantplus://offline/ref=BB782F6C929D4AF487DD1F8653EA44906B77924239080B8C1CD32FBE439025E895470FD8E6ECC50B0D350EF1F972AA0A651611J" TargetMode="External"/><Relationship Id="rId26" Type="http://schemas.openxmlformats.org/officeDocument/2006/relationships/hyperlink" Target="consultantplus://offline/ref=BB782F6C929D4AF487DD1F90508618956C7FCC4E3E0100D3408229E91CC023BDD507098DB7A891040E3A44A1BF39A50A637F3D0EDC978D41141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782F6C929D4AF487DD1F8653EA44906B77924239080B8C1CD32FBE439025E895470FD8E6ECC50B0D350EF1F972AA0A651611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B782F6C929D4AF487DD1F90508618956C7FCC4E3E0100D3408229E91CC023BDD507098DB7A890040F3A44A1BF39A50A637F3D0EDC978D411418J" TargetMode="External"/><Relationship Id="rId12" Type="http://schemas.openxmlformats.org/officeDocument/2006/relationships/hyperlink" Target="consultantplus://offline/ref=BB782F6C929D4AF487DD1F8653EA44906B77924239090C801CD52FBE439025E895470FD8F4EC9D070D3110F5FB67FC5B2334310CC68B8C41565789AC1D12J" TargetMode="External"/><Relationship Id="rId17" Type="http://schemas.openxmlformats.org/officeDocument/2006/relationships/hyperlink" Target="consultantplus://offline/ref=BB782F6C929D4AF487DD1F8653EA44906B77924239090C801CD52FBE439025E895470FD8F4EC9D070D3111F4FE67FC5B2334310CC68B8C41565789AC1D12J" TargetMode="External"/><Relationship Id="rId25" Type="http://schemas.openxmlformats.org/officeDocument/2006/relationships/hyperlink" Target="consultantplus://offline/ref=BB782F6C929D4AF487DD1F8653EA44906B7792423909028419D72FBE439025E895470FD8F4EC9D070D3110F2FE67FC5B2334310CC68B8C41565789AC1D12J" TargetMode="External"/><Relationship Id="rId33" Type="http://schemas.openxmlformats.org/officeDocument/2006/relationships/hyperlink" Target="consultantplus://offline/ref=BB782F6C929D4AF487DD1F8653EA44906B7792423D09038614DD72B44BC929EA924850DDF3FD9D06092F11F2E56EA808161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782F6C929D4AF487DD1F8653EA44906B77924239090C801CD52FBE439025E895470FD8F4EC9D070D3110F8F967FC5B2334310CC68B8C41565789AC1D12J" TargetMode="External"/><Relationship Id="rId20" Type="http://schemas.openxmlformats.org/officeDocument/2006/relationships/hyperlink" Target="consultantplus://offline/ref=BB782F6C929D4AF487DD1F90508618956C7FCC4E3E0100D3408229E91CC023BDC7075181B7AC8E070F2F12F0F9161CJ" TargetMode="External"/><Relationship Id="rId29" Type="http://schemas.openxmlformats.org/officeDocument/2006/relationships/hyperlink" Target="consultantplus://offline/ref=BB782F6C929D4AF487DD1F8653EA44906B7792423C0F0B851EDD72B44BC929EA924850DDF3FD9D06092F11F2E56EA808161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82F6C929D4AF487DD1F8653EA44906B7792423100088719DD72B44BC929EA924850CFF3A591060D3110F7F038F94E326C3C08DC948F5D4A558B1A1EJ" TargetMode="External"/><Relationship Id="rId11" Type="http://schemas.openxmlformats.org/officeDocument/2006/relationships/hyperlink" Target="consultantplus://offline/ref=BB782F6C929D4AF487DD1F8653EA44906B7792423101038014DD72B44BC929EA924850CFF3A591060D3111F2F038F94E326C3C08DC948F5D4A558B1A1EJ" TargetMode="External"/><Relationship Id="rId24" Type="http://schemas.openxmlformats.org/officeDocument/2006/relationships/hyperlink" Target="consultantplus://offline/ref=BB782F6C929D4AF487DD1F8653EA44906B779242390902841CD12FBE439025E895470FD8F4EC9D070D3110F3FB67FC5B2334310CC68B8C41565789AC1D12J" TargetMode="External"/><Relationship Id="rId32" Type="http://schemas.openxmlformats.org/officeDocument/2006/relationships/hyperlink" Target="consultantplus://offline/ref=BB782F6C929D4AF487DD1F8653EA44906B7792423C0C0C821CDD72B44BC929EA924850CFF3A591060D3115F4F038F94E326C3C08DC948F5D4A558B1A1EJ" TargetMode="External"/><Relationship Id="rId5" Type="http://schemas.openxmlformats.org/officeDocument/2006/relationships/hyperlink" Target="consultantplus://offline/ref=BB782F6C929D4AF487DD1F8653EA44906B7792423909028419D72FBE439025E895470FD8F4EC9D070D3110F0F367FC5B2334310CC68B8C41565789AC1D12J" TargetMode="External"/><Relationship Id="rId15" Type="http://schemas.openxmlformats.org/officeDocument/2006/relationships/hyperlink" Target="consultantplus://offline/ref=BB782F6C929D4AF487DD1F8653EA44906B77924239090C801CD52FBE439025E895470FD8F4EC9D070D3115F0FF67FC5B2334310CC68B8C41565789AC1D12J" TargetMode="External"/><Relationship Id="rId23" Type="http://schemas.openxmlformats.org/officeDocument/2006/relationships/hyperlink" Target="consultantplus://offline/ref=BB782F6C929D4AF487DD1F8653EA44906B7792423909028419D72FBE439025E895470FD8F4EC9D070D3110F1FE67FC5B2334310CC68B8C41565789AC1D12J" TargetMode="External"/><Relationship Id="rId28" Type="http://schemas.openxmlformats.org/officeDocument/2006/relationships/hyperlink" Target="consultantplus://offline/ref=BB782F6C929D4AF487DD1F8653EA44906B7792423001038314DD72B44BC929EA924850DDF3FD9D06092F11F2E56EA8081617J" TargetMode="External"/><Relationship Id="rId10" Type="http://schemas.openxmlformats.org/officeDocument/2006/relationships/hyperlink" Target="consultantplus://offline/ref=BB782F6C929D4AF487DD1F8653EA44906B7792423101038014DD72B44BC929EA924850CFF3A591060D3111F1F038F94E326C3C08DC948F5D4A558B1A1EJ" TargetMode="External"/><Relationship Id="rId19" Type="http://schemas.openxmlformats.org/officeDocument/2006/relationships/hyperlink" Target="consultantplus://offline/ref=BB782F6C929D4AF487DD1F8653EA44906B7792423101038014DD72B44BC929EA924850CFF3A591060D3111F3F038F94E326C3C08DC948F5D4A558B1A1EJ" TargetMode="External"/><Relationship Id="rId31" Type="http://schemas.openxmlformats.org/officeDocument/2006/relationships/hyperlink" Target="consultantplus://offline/ref=BB782F6C929D4AF487DD1F8653EA44906B7792423B0A0B871DDD72B44BC929EA924850DDF3FD9D06092F11F2E56EA808161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782F6C929D4AF487DD1F8653EA44906B7792423101038014DD72B44BC929EA924850CFF3A591060D3110F9F038F94E326C3C08DC948F5D4A558B1A1EJ" TargetMode="External"/><Relationship Id="rId14" Type="http://schemas.openxmlformats.org/officeDocument/2006/relationships/hyperlink" Target="consultantplus://offline/ref=BB782F6C929D4AF487DD1F90508618956C7FCC4E3E0100D3408229E91CC023BDC7075181B7AC8E070F2F12F0F9161CJ" TargetMode="External"/><Relationship Id="rId22" Type="http://schemas.openxmlformats.org/officeDocument/2006/relationships/hyperlink" Target="consultantplus://offline/ref=BB782F6C929D4AF487DD1F8653EA44906B7792423101038014DD72B44BC929EA924850CFF3A591060D3111F4F038F94E326C3C08DC948F5D4A558B1A1EJ" TargetMode="External"/><Relationship Id="rId27" Type="http://schemas.openxmlformats.org/officeDocument/2006/relationships/hyperlink" Target="consultantplus://offline/ref=BB782F6C929D4AF487DD1F90508618956C78C44F380800D3408229E91CC023BDC7075181B7AC8E070F2F12F0F9161CJ" TargetMode="External"/><Relationship Id="rId30" Type="http://schemas.openxmlformats.org/officeDocument/2006/relationships/hyperlink" Target="consultantplus://offline/ref=BB782F6C929D4AF487DD1F8653EA44906B7792423A0D03801BDD72B44BC929EA924850DDF3FD9D06092F11F2E56EA8081617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2159</Words>
  <Characters>12310</Characters>
  <Application>Microsoft Office Word</Application>
  <DocSecurity>0</DocSecurity>
  <Lines>102</Lines>
  <Paragraphs>28</Paragraphs>
  <ScaleCrop>false</ScaleCrop>
  <Company>WareZ Provider 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2020-12-04T09:53:00Z</dcterms:created>
  <dcterms:modified xsi:type="dcterms:W3CDTF">2020-12-04T09:54:00Z</dcterms:modified>
</cp:coreProperties>
</file>